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Old English Text MT" w:cs="Old English Text MT" w:eastAsia="Old English Text MT" w:hAnsi="Old English Text MT"/>
          <w:sz w:val="28"/>
          <w:szCs w:val="28"/>
        </w:rPr>
      </w:pPr>
      <w:r w:rsidDel="00000000" w:rsidR="00000000" w:rsidRPr="00000000">
        <w:rPr>
          <w:rFonts w:ascii="Old English Text MT" w:cs="Old English Text MT" w:eastAsia="Old English Text MT" w:hAnsi="Old English Text MT"/>
          <w:sz w:val="28"/>
          <w:szCs w:val="28"/>
        </w:rPr>
        <w:drawing>
          <wp:inline distB="0" distT="0" distL="0" distR="0">
            <wp:extent cx="1195388" cy="152242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5388" cy="15224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UnifrakturMaguntia" w:cs="UnifrakturMaguntia" w:eastAsia="UnifrakturMaguntia" w:hAnsi="UnifrakturMaguntia"/>
          <w:sz w:val="36"/>
          <w:szCs w:val="36"/>
        </w:rPr>
      </w:pPr>
      <w:r w:rsidDel="00000000" w:rsidR="00000000" w:rsidRPr="00000000">
        <w:rPr>
          <w:rFonts w:ascii="UnifrakturMaguntia" w:cs="UnifrakturMaguntia" w:eastAsia="UnifrakturMaguntia" w:hAnsi="UnifrakturMaguntia"/>
          <w:sz w:val="36"/>
          <w:szCs w:val="36"/>
          <w:rtl w:val="0"/>
        </w:rPr>
        <w:t xml:space="preserve">Reino Unido da Grã-Bretanha e Irlanda do Norte</w:t>
        <w:br w:type="textWrapping"/>
        <w:t xml:space="preserve">His Royal Majesty’s Own Office at St. James Palace</w:t>
      </w:r>
    </w:p>
    <w:p w:rsidR="00000000" w:rsidDel="00000000" w:rsidP="00000000" w:rsidRDefault="00000000" w:rsidRPr="00000000" w14:paraId="00000003">
      <w:pPr>
        <w:jc w:val="center"/>
        <w:rPr>
          <w:rFonts w:ascii="UnifrakturMaguntia" w:cs="UnifrakturMaguntia" w:eastAsia="UnifrakturMaguntia" w:hAnsi="UnifrakturMagunti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UnifrakturMaguntia" w:cs="UnifrakturMaguntia" w:eastAsia="UnifrakturMaguntia" w:hAnsi="UnifrakturMaguntia"/>
          <w:sz w:val="36"/>
          <w:szCs w:val="36"/>
        </w:rPr>
      </w:pPr>
      <w:r w:rsidDel="00000000" w:rsidR="00000000" w:rsidRPr="00000000">
        <w:rPr>
          <w:rFonts w:ascii="UnifrakturMaguntia" w:cs="UnifrakturMaguntia" w:eastAsia="UnifrakturMaguntia" w:hAnsi="UnifrakturMaguntia"/>
          <w:sz w:val="36"/>
          <w:szCs w:val="36"/>
          <w:rtl w:val="0"/>
        </w:rPr>
        <w:t xml:space="preserve">Carta Britânica à Lusofonia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O Reino Unido vem a público manifestar seu sentimento de profundo pesar, apesar da previsibilidade de ações que permeiam o setor lusófono do micronacionalismo e que em nada nos surpreende. Nosso projeto não seguia, de forma alguma, a cartilha e a etiqueta que se esperava de todas as novas micronações que surgem nesse ambiente nefasto, cheio de vaidades e egos, vazio de significado coletivo, o mais próximo de um clubinho, uma tribo com muito cacique para pouco índio.</w:t>
      </w:r>
    </w:p>
    <w:p w:rsidR="00000000" w:rsidDel="00000000" w:rsidP="00000000" w:rsidRDefault="00000000" w:rsidRPr="00000000" w14:paraId="00000007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Gostaríamos de ressaltar que nenhuma micronação pertencente a este círculo vicioso de mera troca de reconhecimentos e Impérios que surgem do absoluto nada, apadrinhadas e patrocinadas por críticos ao projeto britânico que fazem uso de tal recurso, tem, teve, ou teria, em qualquer tempo, poder ou condição de decretar o fim do nosso projeto. É válido ressaltar que tudo o que podem fazer é considerar-nos terra nullius, não nos reconhecer enquanto micronação, o que não nos causa qualquer efeito prático. O Reino Unido é maior do que qualquer possibilidade, ou não, de reconhecimento. Nunca, repito, nunca o Reino Unido bateu à porta de qualquer micronação lusófona requerendo reconhecimento, exceto a dos amigos do Estado da Guanabara, que sempre nos foram cordiais. A quem também fazemos menção neste documento são os estados de Maurícia e Manso, que nos prestaram seus reconhecimentos importantíssimos, bem como o </w:t>
      </w:r>
      <w:r w:rsidDel="00000000" w:rsidR="00000000" w:rsidRPr="00000000">
        <w:rPr>
          <w:rFonts w:ascii="Carrois Gothic SC" w:cs="Carrois Gothic SC" w:eastAsia="Carrois Gothic SC" w:hAnsi="Carrois Gothic SC"/>
          <w:b w:val="1"/>
          <w:u w:val="single"/>
          <w:rtl w:val="0"/>
        </w:rPr>
        <w:t xml:space="preserve">finado</w:t>
      </w: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 Reino da Eslávia, cuja história agora pertence a um fantoche, o que é sabido por todos os que nos criticam por nos acharem o mesmo.</w:t>
      </w:r>
    </w:p>
    <w:p w:rsidR="00000000" w:rsidDel="00000000" w:rsidP="00000000" w:rsidRDefault="00000000" w:rsidRPr="00000000" w14:paraId="00000008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A lusofonia mais parece um tabuleiro de War, onde as personalidades se encaram, se degladiam com notas academicistas, vazias de ressonância, feitas para ataques e conchavos, a fins de defender interesses escusos ao desenvolvimento coletivo da atividade a qual muitos chamam de </w:t>
      </w:r>
      <w:r w:rsidDel="00000000" w:rsidR="00000000" w:rsidRPr="00000000">
        <w:rPr>
          <w:rFonts w:ascii="Carrois Gothic SC" w:cs="Carrois Gothic SC" w:eastAsia="Carrois Gothic SC" w:hAnsi="Carrois Gothic SC"/>
          <w:i w:val="1"/>
          <w:rtl w:val="0"/>
        </w:rPr>
        <w:t xml:space="preserve">hobby</w:t>
      </w: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.</w:t>
      </w:r>
    </w:p>
    <w:p w:rsidR="00000000" w:rsidDel="00000000" w:rsidP="00000000" w:rsidRDefault="00000000" w:rsidRPr="00000000" w14:paraId="00000009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Desta feita, certos que não temos o menor interesse em conviver e coexistir em um ambiente hostil, repleto de tradicionalismo, sem qualquer inovação, parado no tempo, estagnado no formalismo, declaro que o Reino Unido da Grã-Bretanha e Irlanda do Norte deixa de existir neste exato momento. É preferível que se mate um sonho no berço para que ele não se contamine com a vaidade e a soberba que contaminam este setor micronacional. O micronacionalismo é mais do que isso. É mais do que bater na cara das micronações que estão chegando para se desenvolver somente para ganhar aplausos da claque, mais do que apadrinhar projetos e criticar outros que o fazem, sem ter qualquer prova de que isso realmente acontece. É mais do que parecer sábio através de notas tecnicistas. É da crença britânica que só se pode dar o que se transborda, que a vida micro é um reflexo da vida macro, que os vícios conduzidos são nada mais que o próprio reflexo no espelho.</w:t>
      </w:r>
    </w:p>
    <w:p w:rsidR="00000000" w:rsidDel="00000000" w:rsidP="00000000" w:rsidRDefault="00000000" w:rsidRPr="00000000" w14:paraId="0000000A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A todos aqueles a quem demonstramos nossa lealdade, fica nosso sincero agradecimento pela oportunidade de aprender as várias formas de se fazer micronacionalismo. A todos que nos receberam em suas micronações, nosso profundo sentimento de amizade e estima. Vossa contribuição foi deveras importante para o que o Reino Unido viria a se tornar.</w:t>
      </w:r>
    </w:p>
    <w:p w:rsidR="00000000" w:rsidDel="00000000" w:rsidP="00000000" w:rsidRDefault="00000000" w:rsidRPr="00000000" w14:paraId="0000000B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A todas as demais micronações, desejamos apenas que não se apunhalem pelas costas, como já é sabido, prática recorrente de muitos atores micronacionais. As micronações fantoches, que se deleitem na escolha que fizeram, sabendo que podem ser muito bem elas mesmas as próximas a carregarem o alvo sobre as costas. Pois não há motivo nenhum para que o projeto britânico não tenha vingado em solo lusófono, pois até mesmo o único entrave a existir já estava sendo solucionado junto ao Reino de Pathros. Lembrem-se o motivo pelo qual muitos de vocês passaram no teste descabido, desproporcional e nocivo das micronações ditas tradicionais, lembrem-se de todos que foram importantes nisso e apeguem-se ao fato de que não passaram realmente de fantoches, o que nunca deixarão de ser, o tempo há de se provar sozinho.</w:t>
      </w:r>
    </w:p>
    <w:p w:rsidR="00000000" w:rsidDel="00000000" w:rsidP="00000000" w:rsidRDefault="00000000" w:rsidRPr="00000000" w14:paraId="0000000C">
      <w:pPr>
        <w:jc w:val="both"/>
        <w:rPr>
          <w:rFonts w:ascii="Carrois Gothic SC" w:cs="Carrois Gothic SC" w:eastAsia="Carrois Gothic SC" w:hAnsi="Carrois Gothic SC"/>
        </w:rPr>
      </w:pPr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O Reino Unido não se curva a ingerências, não serve continência a adequações alheias, não depende em absoluto de qualquer simpatia de uma geração de velhos micronacionalistas que teimam em manter o bastão da atividade em mãos, ao invés de instruir a nova geração para que a atividade não desapareça, como esta mesma geração foi fruto da geração anterior a ela. O Reino Unido quer mais do que isso, quer mais que papel assinado, mais do que acordos de gaveta. Não poderíamos tomar melhor decisão e em melhor hora do que esta.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rrois Gothic SC" w:cs="Carrois Gothic SC" w:eastAsia="Carrois Gothic SC" w:hAnsi="Carrois Gothic SC"/>
        </w:rPr>
      </w:pPr>
      <w:bookmarkStart w:colFirst="0" w:colLast="0" w:name="_heading=h.gjdgxs" w:id="0"/>
      <w:bookmarkEnd w:id="0"/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Deixamos todos a cargo de suas próprias consciências, ao menos aqueles que ainda as têm. Usem e abusem das notas para rebater o que dissemos, brinquem entre si de quem elabora a melhor, riam-se disso, regojizem-se nisso, aplaudam-se nisso, não nos interessa. Concordem em uníssono sobre as pretensões sem validação alguma que todos têm a respeito do nosso projeto. Limitem-se ao clubismo que criaram na lusofonia enquanto partimos para vôos mais altos nas demais fonias que nos abraçaram tão graciosamente.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Carrois Gothic SC" w:cs="Carrois Gothic SC" w:eastAsia="Carrois Gothic SC" w:hAnsi="Carrois Gothic SC"/>
        </w:rPr>
      </w:pPr>
      <w:bookmarkStart w:colFirst="0" w:colLast="0" w:name="_heading=h.1eq5f38gdgun" w:id="1"/>
      <w:bookmarkEnd w:id="1"/>
      <w:r w:rsidDel="00000000" w:rsidR="00000000" w:rsidRPr="00000000">
        <w:rPr>
          <w:rFonts w:ascii="Carrois Gothic SC" w:cs="Carrois Gothic SC" w:eastAsia="Carrois Gothic SC" w:hAnsi="Carrois Gothic SC"/>
          <w:rtl w:val="0"/>
        </w:rPr>
        <w:t xml:space="preserve">A cada qual a possibilidade que lhes cabe.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rrois Gothic SC">
    <w:embedRegular w:fontKey="{00000000-0000-0000-0000-000000000000}" r:id="rId1" w:subsetted="0"/>
  </w:font>
  <w:font w:name="Old English Text MT"/>
  <w:font w:name="UnifrakturMaguntia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roisGothicSC-regular.ttf"/><Relationship Id="rId2" Type="http://schemas.openxmlformats.org/officeDocument/2006/relationships/font" Target="fonts/UnifrakturMaguntia-regular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9oOSqWdej90d7Ebbkf0KtoLhIw==">AMUW2mUz+LZFol5BBmhIAe7/+kcACDaEPgRDxkvtcilMwHoG+9gb1yZUvwjB1hqQ/ES8lumafeJcCfX9QHuoc67dtRPLwAph2ldVTjGeB0/a3+cQ1VgrhBqABw76pH7goxEEnkdlAw8SEJK3o0GMZW1/52mKaimkYQ==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2020-03-28T20:32:00Z</dcterms:created>
  <dc:creator>CAIO</dc:creator>
</cp:coreProperties>
</file>